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04" w:rsidRDefault="008D4E04" w:rsidP="006D3BCE">
      <w:pPr>
        <w:jc w:val="center"/>
        <w:rPr>
          <w:rFonts w:ascii="Roboto Bk" w:hAnsi="Roboto Bk"/>
          <w:sz w:val="60"/>
          <w:szCs w:val="60"/>
        </w:rPr>
      </w:pPr>
    </w:p>
    <w:p w:rsidR="00794CCC" w:rsidRDefault="008D4E04" w:rsidP="006D3BCE">
      <w:pPr>
        <w:jc w:val="center"/>
        <w:rPr>
          <w:rFonts w:ascii="Roboto Bk" w:hAnsi="Roboto Bk"/>
          <w:sz w:val="60"/>
          <w:szCs w:val="60"/>
        </w:rPr>
      </w:pPr>
      <w:r>
        <w:rPr>
          <w:rFonts w:ascii="Roboto Bk" w:hAnsi="Roboto Bk"/>
          <w:sz w:val="60"/>
          <w:szCs w:val="60"/>
        </w:rPr>
        <w:t>E</w:t>
      </w:r>
      <w:r w:rsidR="006D3BCE" w:rsidRPr="006D3BCE">
        <w:rPr>
          <w:rFonts w:ascii="Roboto Bk" w:hAnsi="Roboto Bk"/>
          <w:sz w:val="60"/>
          <w:szCs w:val="60"/>
        </w:rPr>
        <w:t>indproduct vakinhoudelijke profilering</w:t>
      </w:r>
      <w:r>
        <w:rPr>
          <w:rFonts w:ascii="Roboto Bk" w:hAnsi="Roboto Bk"/>
          <w:sz w:val="60"/>
          <w:szCs w:val="60"/>
        </w:rPr>
        <w:t xml:space="preserve"> LTB</w:t>
      </w:r>
    </w:p>
    <w:p w:rsidR="006D3BCE" w:rsidRDefault="006D3BCE" w:rsidP="006D3BCE">
      <w:pPr>
        <w:jc w:val="center"/>
        <w:rPr>
          <w:rFonts w:ascii="Roboto Bk" w:hAnsi="Roboto Bk"/>
          <w:sz w:val="60"/>
          <w:szCs w:val="60"/>
        </w:rPr>
      </w:pPr>
      <w:r>
        <w:rPr>
          <w:rFonts w:ascii="Roboto Bk" w:hAnsi="Roboto Bk"/>
          <w:noProof/>
          <w:sz w:val="60"/>
          <w:szCs w:val="6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405765</wp:posOffset>
            </wp:positionV>
            <wp:extent cx="5819775" cy="2816225"/>
            <wp:effectExtent l="0" t="0" r="9525" b="3175"/>
            <wp:wrapTight wrapText="bothSides">
              <wp:wrapPolygon edited="0">
                <wp:start x="0" y="0"/>
                <wp:lineTo x="0" y="21478"/>
                <wp:lineTo x="21565" y="21478"/>
                <wp:lineTo x="2156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BCE" w:rsidRDefault="006D3BCE" w:rsidP="006D3BCE">
      <w:pPr>
        <w:jc w:val="center"/>
        <w:rPr>
          <w:rFonts w:ascii="Roboto Bk" w:hAnsi="Roboto Bk"/>
          <w:sz w:val="60"/>
          <w:szCs w:val="60"/>
        </w:rPr>
      </w:pPr>
    </w:p>
    <w:p w:rsidR="006D3BCE" w:rsidRDefault="006D3BCE" w:rsidP="006D3BCE">
      <w:pPr>
        <w:jc w:val="center"/>
        <w:rPr>
          <w:rFonts w:ascii="Roboto Bk" w:hAnsi="Roboto Bk"/>
          <w:sz w:val="60"/>
          <w:szCs w:val="60"/>
        </w:rPr>
      </w:pPr>
    </w:p>
    <w:p w:rsidR="006D3BCE" w:rsidRPr="006D3BCE" w:rsidRDefault="006D3BCE" w:rsidP="006D3BCE">
      <w:pPr>
        <w:jc w:val="center"/>
        <w:rPr>
          <w:rFonts w:ascii="Roboto Bk" w:hAnsi="Roboto Bk"/>
          <w:sz w:val="60"/>
          <w:szCs w:val="60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8D4E04">
      <w:pPr>
        <w:rPr>
          <w:rFonts w:ascii="Roboto Bk" w:hAnsi="Roboto Bk"/>
        </w:rPr>
      </w:pPr>
      <w:r>
        <w:rPr>
          <w:rFonts w:ascii="Roboto Bk" w:hAnsi="Roboto Bk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5080</wp:posOffset>
            </wp:positionV>
            <wp:extent cx="5786120" cy="2918460"/>
            <wp:effectExtent l="0" t="0" r="5080" b="0"/>
            <wp:wrapTight wrapText="bothSides">
              <wp:wrapPolygon edited="0">
                <wp:start x="0" y="0"/>
                <wp:lineTo x="0" y="21431"/>
                <wp:lineTo x="21548" y="21431"/>
                <wp:lineTo x="2154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 Bk" w:hAnsi="Roboto Bk"/>
        </w:rPr>
      </w:pPr>
    </w:p>
    <w:p w:rsidR="006D3BCE" w:rsidRDefault="006D3BCE">
      <w:pPr>
        <w:rPr>
          <w:rFonts w:ascii="Roboto" w:hAnsi="Roboto"/>
          <w:sz w:val="30"/>
          <w:szCs w:val="30"/>
        </w:rPr>
      </w:pPr>
      <w:r w:rsidRPr="006D3BCE">
        <w:rPr>
          <w:rFonts w:ascii="Roboto" w:hAnsi="Roboto"/>
          <w:sz w:val="30"/>
          <w:szCs w:val="30"/>
        </w:rPr>
        <w:t>Nieuwe onderwij</w:t>
      </w:r>
      <w:r w:rsidR="008D4E04">
        <w:rPr>
          <w:rFonts w:ascii="Roboto" w:hAnsi="Roboto"/>
          <w:sz w:val="30"/>
          <w:szCs w:val="30"/>
        </w:rPr>
        <w:t>smodule voor het ROC van Twente (richting BOL4 Elektrotechniek).</w:t>
      </w:r>
    </w:p>
    <w:p w:rsidR="006D3BCE" w:rsidRPr="006D3BCE" w:rsidRDefault="006D3BCE">
      <w:pPr>
        <w:rPr>
          <w:rFonts w:ascii="Roboto" w:hAnsi="Roboto"/>
          <w:sz w:val="30"/>
          <w:szCs w:val="30"/>
        </w:rPr>
      </w:pPr>
    </w:p>
    <w:p w:rsidR="006D3BCE" w:rsidRDefault="006D3BCE">
      <w:pPr>
        <w:rPr>
          <w:rFonts w:ascii="Roboto" w:hAnsi="Roboto"/>
          <w:sz w:val="30"/>
          <w:szCs w:val="30"/>
        </w:rPr>
      </w:pPr>
      <w:r w:rsidRPr="006D3BCE">
        <w:rPr>
          <w:rFonts w:ascii="Roboto" w:hAnsi="Roboto"/>
          <w:sz w:val="30"/>
          <w:szCs w:val="30"/>
        </w:rPr>
        <w:t xml:space="preserve">Ontwikkeld door </w:t>
      </w:r>
      <w:proofErr w:type="spellStart"/>
      <w:r w:rsidRPr="006D3BCE">
        <w:rPr>
          <w:rFonts w:ascii="Roboto" w:hAnsi="Roboto"/>
          <w:sz w:val="30"/>
          <w:szCs w:val="30"/>
        </w:rPr>
        <w:t>Waldo</w:t>
      </w:r>
      <w:proofErr w:type="spellEnd"/>
      <w:r w:rsidRPr="006D3BCE">
        <w:rPr>
          <w:rFonts w:ascii="Roboto" w:hAnsi="Roboto"/>
          <w:sz w:val="30"/>
          <w:szCs w:val="30"/>
        </w:rPr>
        <w:t xml:space="preserve"> Ruiter (student LTB – richting Elektrotechniek) in het kader van de module ‘</w:t>
      </w:r>
      <w:r w:rsidRPr="006D3BCE">
        <w:rPr>
          <w:rFonts w:ascii="Roboto" w:hAnsi="Roboto"/>
          <w:sz w:val="30"/>
          <w:szCs w:val="30"/>
        </w:rPr>
        <w:t>Vakinhoudelijke profilering (SO.F2.X.22)</w:t>
      </w:r>
      <w:r w:rsidRPr="006D3BCE">
        <w:rPr>
          <w:rFonts w:ascii="Roboto" w:hAnsi="Roboto"/>
          <w:sz w:val="30"/>
          <w:szCs w:val="30"/>
        </w:rPr>
        <w:t>’</w:t>
      </w:r>
      <w:r w:rsidR="008D4E04">
        <w:rPr>
          <w:rFonts w:ascii="Roboto" w:hAnsi="Roboto"/>
          <w:sz w:val="30"/>
          <w:szCs w:val="30"/>
        </w:rPr>
        <w:t>.</w:t>
      </w:r>
    </w:p>
    <w:p w:rsidR="006D3BCE" w:rsidRPr="006D3BCE" w:rsidRDefault="006D3BCE">
      <w:pPr>
        <w:rPr>
          <w:rFonts w:ascii="Roboto" w:hAnsi="Roboto"/>
          <w:sz w:val="30"/>
          <w:szCs w:val="30"/>
        </w:rPr>
      </w:pPr>
    </w:p>
    <w:p w:rsidR="006D3BCE" w:rsidRPr="006D3BCE" w:rsidRDefault="008D4E04">
      <w:pPr>
        <w:rPr>
          <w:rFonts w:ascii="Roboto" w:hAnsi="Roboto"/>
          <w:sz w:val="30"/>
          <w:szCs w:val="30"/>
        </w:rPr>
      </w:pPr>
      <w:r>
        <w:rPr>
          <w:rFonts w:ascii="Roboto" w:hAnsi="Roboto"/>
          <w:sz w:val="30"/>
          <w:szCs w:val="30"/>
        </w:rPr>
        <w:t>De o</w:t>
      </w:r>
      <w:r w:rsidR="006D3BCE" w:rsidRPr="006D3BCE">
        <w:rPr>
          <w:rFonts w:ascii="Roboto" w:hAnsi="Roboto"/>
          <w:sz w:val="30"/>
          <w:szCs w:val="30"/>
        </w:rPr>
        <w:t>nderwijsinhoud</w:t>
      </w:r>
      <w:r>
        <w:rPr>
          <w:rFonts w:ascii="Roboto" w:hAnsi="Roboto"/>
          <w:sz w:val="30"/>
          <w:szCs w:val="30"/>
        </w:rPr>
        <w:t xml:space="preserve"> is</w:t>
      </w:r>
      <w:r w:rsidR="006D3BCE" w:rsidRPr="006D3BCE">
        <w:rPr>
          <w:rFonts w:ascii="Roboto" w:hAnsi="Roboto"/>
          <w:sz w:val="30"/>
          <w:szCs w:val="30"/>
        </w:rPr>
        <w:t xml:space="preserve"> bepaald op basis van de </w:t>
      </w:r>
      <w:r w:rsidR="006D3BCE" w:rsidRPr="008D4E04">
        <w:rPr>
          <w:rFonts w:ascii="Roboto" w:hAnsi="Roboto"/>
          <w:b/>
          <w:sz w:val="30"/>
          <w:szCs w:val="30"/>
        </w:rPr>
        <w:t>kwalificatiedossiers</w:t>
      </w:r>
      <w:r w:rsidR="006D3BCE" w:rsidRPr="006D3BCE">
        <w:rPr>
          <w:rFonts w:ascii="Roboto" w:hAnsi="Roboto"/>
          <w:sz w:val="30"/>
          <w:szCs w:val="30"/>
        </w:rPr>
        <w:t xml:space="preserve"> én</w:t>
      </w:r>
      <w:r>
        <w:rPr>
          <w:rFonts w:ascii="Roboto" w:hAnsi="Roboto"/>
          <w:sz w:val="30"/>
          <w:szCs w:val="30"/>
        </w:rPr>
        <w:t xml:space="preserve"> de</w:t>
      </w:r>
      <w:r w:rsidR="006D3BCE" w:rsidRPr="006D3BCE">
        <w:rPr>
          <w:rFonts w:ascii="Roboto" w:hAnsi="Roboto"/>
          <w:sz w:val="30"/>
          <w:szCs w:val="30"/>
        </w:rPr>
        <w:t xml:space="preserve"> </w:t>
      </w:r>
      <w:r w:rsidR="006D3BCE" w:rsidRPr="008D4E04">
        <w:rPr>
          <w:rFonts w:ascii="Roboto" w:hAnsi="Roboto"/>
          <w:b/>
          <w:sz w:val="30"/>
          <w:szCs w:val="30"/>
        </w:rPr>
        <w:t>wensen vanuit het bedrijfsleven</w:t>
      </w:r>
      <w:r w:rsidR="006D3BCE" w:rsidRPr="006D3BCE">
        <w:rPr>
          <w:rFonts w:ascii="Roboto" w:hAnsi="Roboto"/>
          <w:sz w:val="30"/>
          <w:szCs w:val="30"/>
        </w:rPr>
        <w:t xml:space="preserve"> (beroepenveld).</w:t>
      </w:r>
    </w:p>
    <w:p w:rsidR="006D3BCE" w:rsidRDefault="006D3BCE">
      <w:pPr>
        <w:rPr>
          <w:rFonts w:ascii="Roboto Bk" w:hAnsi="Roboto Bk"/>
        </w:rPr>
      </w:pPr>
      <w:bookmarkStart w:id="0" w:name="_GoBack"/>
      <w:bookmarkEnd w:id="0"/>
    </w:p>
    <w:p w:rsidR="006D3BCE" w:rsidRDefault="006D3BCE">
      <w:pPr>
        <w:rPr>
          <w:rFonts w:ascii="Roboto Bk" w:hAnsi="Roboto Bk"/>
        </w:rPr>
      </w:pPr>
    </w:p>
    <w:p w:rsidR="006D3BCE" w:rsidRPr="006D3BCE" w:rsidRDefault="006D3BCE">
      <w:pPr>
        <w:rPr>
          <w:rFonts w:ascii="Roboto Bk" w:hAnsi="Roboto Bk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4895547</wp:posOffset>
            </wp:positionH>
            <wp:positionV relativeFrom="paragraph">
              <wp:posOffset>580380</wp:posOffset>
            </wp:positionV>
            <wp:extent cx="3926008" cy="1537905"/>
            <wp:effectExtent l="0" t="0" r="0" b="5715"/>
            <wp:wrapTight wrapText="bothSides">
              <wp:wrapPolygon edited="0">
                <wp:start x="1258" y="0"/>
                <wp:lineTo x="524" y="0"/>
                <wp:lineTo x="314" y="1071"/>
                <wp:lineTo x="314" y="8297"/>
                <wp:lineTo x="1258" y="8565"/>
                <wp:lineTo x="10797" y="8565"/>
                <wp:lineTo x="1153" y="10439"/>
                <wp:lineTo x="314" y="10974"/>
                <wp:lineTo x="0" y="13651"/>
                <wp:lineTo x="0" y="16327"/>
                <wp:lineTo x="734" y="21413"/>
                <wp:lineTo x="943" y="21413"/>
                <wp:lineTo x="21174" y="21413"/>
                <wp:lineTo x="21488" y="21145"/>
                <wp:lineTo x="21488" y="13115"/>
                <wp:lineTo x="17191" y="12848"/>
                <wp:lineTo x="17400" y="11242"/>
                <wp:lineTo x="16876" y="10706"/>
                <wp:lineTo x="10797" y="8565"/>
                <wp:lineTo x="21488" y="8297"/>
                <wp:lineTo x="21488" y="1071"/>
                <wp:lineTo x="20859" y="0"/>
                <wp:lineTo x="1258" y="0"/>
              </wp:wrapPolygon>
            </wp:wrapTight>
            <wp:docPr id="3" name="Afbeelding 3" descr="ROC van Twente | Contact | Opleidingen | Loca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 van Twente | Contact | Opleidingen | Locat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008" cy="15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 Bk" w:hAnsi="Roboto Bk"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809255</wp:posOffset>
            </wp:positionH>
            <wp:positionV relativeFrom="paragraph">
              <wp:posOffset>242096</wp:posOffset>
            </wp:positionV>
            <wp:extent cx="3742055" cy="2397125"/>
            <wp:effectExtent l="0" t="0" r="0" b="0"/>
            <wp:wrapTight wrapText="bothSides">
              <wp:wrapPolygon edited="0">
                <wp:start x="21113" y="0"/>
                <wp:lineTo x="20233" y="343"/>
                <wp:lineTo x="17044" y="2403"/>
                <wp:lineTo x="16604" y="3261"/>
                <wp:lineTo x="14955" y="5493"/>
                <wp:lineTo x="110" y="7896"/>
                <wp:lineTo x="0" y="10643"/>
                <wp:lineTo x="110" y="10814"/>
                <wp:lineTo x="2309" y="10986"/>
                <wp:lineTo x="330" y="12016"/>
                <wp:lineTo x="0" y="12359"/>
                <wp:lineTo x="110" y="16651"/>
                <wp:lineTo x="19683" y="16651"/>
                <wp:lineTo x="19683" y="13732"/>
                <wp:lineTo x="18803" y="10986"/>
                <wp:lineTo x="19243" y="10986"/>
                <wp:lineTo x="20233" y="9098"/>
                <wp:lineTo x="20123" y="8239"/>
                <wp:lineTo x="20673" y="5493"/>
                <wp:lineTo x="21442" y="515"/>
                <wp:lineTo x="21442" y="0"/>
                <wp:lineTo x="21113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desheim_logo_ZG_RGB-DE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BCE" w:rsidRPr="006D3BCE" w:rsidSect="006D3BC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CE"/>
    <w:rsid w:val="000F5247"/>
    <w:rsid w:val="00212FBE"/>
    <w:rsid w:val="005434A7"/>
    <w:rsid w:val="006D3BCE"/>
    <w:rsid w:val="008D4E04"/>
    <w:rsid w:val="00C506FD"/>
    <w:rsid w:val="00C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475B6-B19B-4BFB-918B-4C5FE7D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06F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F821BD47DC478C9C43ACD5300D7C" ma:contentTypeVersion="14" ma:contentTypeDescription="Een nieuw document maken." ma:contentTypeScope="" ma:versionID="6285a209a7a41226bb1adfc7609de8e8">
  <xsd:schema xmlns:xsd="http://www.w3.org/2001/XMLSchema" xmlns:xs="http://www.w3.org/2001/XMLSchema" xmlns:p="http://schemas.microsoft.com/office/2006/metadata/properties" xmlns:ns2="fffabe2f-20de-4ad8-b552-55c087fb1ec8" xmlns:ns3="7c009c5b-f2d6-4e43-bbb9-d63630cef18f" targetNamespace="http://schemas.microsoft.com/office/2006/metadata/properties" ma:root="true" ma:fieldsID="7458584eb2009b0eea1282efcc430cd5" ns2:_="" ns3:_="">
    <xsd:import namespace="fffabe2f-20de-4ad8-b552-55c087fb1ec8"/>
    <xsd:import namespace="7c009c5b-f2d6-4e43-bbb9-d63630cef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be2f-20de-4ad8-b552-55c087fb1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9c5b-f2d6-4e43-bbb9-d63630cef1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14ee09-c4fc-40ab-8115-a7e45bf49c66}" ma:internalName="TaxCatchAll" ma:showField="CatchAllData" ma:web="7c009c5b-f2d6-4e43-bbb9-d63630cef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09c5b-f2d6-4e43-bbb9-d63630cef18f" xsi:nil="true"/>
    <lcf76f155ced4ddcb4097134ff3c332f xmlns="fffabe2f-20de-4ad8-b552-55c087fb1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D61C9-E1D0-4217-A758-AE39E0CA799C}"/>
</file>

<file path=customXml/itemProps2.xml><?xml version="1.0" encoding="utf-8"?>
<ds:datastoreItem xmlns:ds="http://schemas.openxmlformats.org/officeDocument/2006/customXml" ds:itemID="{B46B5095-385F-4336-8059-6E74C7C744AC}"/>
</file>

<file path=customXml/itemProps3.xml><?xml version="1.0" encoding="utf-8"?>
<ds:datastoreItem xmlns:ds="http://schemas.openxmlformats.org/officeDocument/2006/customXml" ds:itemID="{F0BB4FE2-465B-46BA-A84E-313017489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Damhuis</dc:creator>
  <cp:keywords/>
  <dc:description/>
  <cp:lastModifiedBy>Rick Damhuis</cp:lastModifiedBy>
  <cp:revision>1</cp:revision>
  <dcterms:created xsi:type="dcterms:W3CDTF">2024-05-29T09:54:00Z</dcterms:created>
  <dcterms:modified xsi:type="dcterms:W3CDTF">2024-05-29T10:08:00Z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0x010100F9DAF821BD47DC478C9C43ACD5300D7C</vt:lpwstr>
  </property>
</Properties>
</file>